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37A88" w14:textId="77777777" w:rsidR="00D82AB2" w:rsidRDefault="00D82AB2" w:rsidP="00D82AB2">
      <w:pPr>
        <w:pStyle w:val="Titre2"/>
        <w:spacing w:before="360" w:after="120"/>
        <w:jc w:val="both"/>
        <w:rPr>
          <w:rFonts w:ascii="Quicksand" w:eastAsia="Quicksand" w:hAnsi="Quicksand" w:cs="Quicksand"/>
        </w:rPr>
      </w:pPr>
      <w:bookmarkStart w:id="0" w:name="_jqy3k4ojdicq" w:colFirst="0" w:colLast="0"/>
      <w:bookmarkEnd w:id="0"/>
      <w:r>
        <w:rPr>
          <w:rFonts w:ascii="Quicksand" w:eastAsia="Quicksand" w:hAnsi="Quicksand" w:cs="Quicksand"/>
          <w:color w:val="000000"/>
        </w:rPr>
        <w:t xml:space="preserve">Poste 1 : </w:t>
      </w:r>
      <w:proofErr w:type="spellStart"/>
      <w:proofErr w:type="gramStart"/>
      <w:r>
        <w:rPr>
          <w:rFonts w:ascii="Quicksand" w:eastAsia="Quicksand" w:hAnsi="Quicksand" w:cs="Quicksand"/>
          <w:color w:val="000000"/>
        </w:rPr>
        <w:t>assistant.e</w:t>
      </w:r>
      <w:proofErr w:type="spellEnd"/>
      <w:proofErr w:type="gramEnd"/>
      <w:r>
        <w:rPr>
          <w:rFonts w:ascii="Quicksand" w:eastAsia="Quicksand" w:hAnsi="Quicksand" w:cs="Quicksand"/>
          <w:color w:val="000000"/>
        </w:rPr>
        <w:t xml:space="preserve"> administratif.ve</w:t>
      </w:r>
    </w:p>
    <w:p w14:paraId="3D906BD4" w14:textId="77777777" w:rsidR="00D82AB2" w:rsidRDefault="00D82AB2" w:rsidP="00D82AB2">
      <w:pPr>
        <w:pStyle w:val="Titre2"/>
        <w:spacing w:before="360" w:after="120"/>
        <w:jc w:val="both"/>
        <w:rPr>
          <w:rFonts w:ascii="Quicksand" w:eastAsia="Quicksand" w:hAnsi="Quicksand" w:cs="Quicksand"/>
          <w:color w:val="000000"/>
          <w:sz w:val="22"/>
          <w:szCs w:val="22"/>
        </w:rPr>
      </w:pPr>
      <w:bookmarkStart w:id="1" w:name="_ucla9q2ujjj7" w:colFirst="0" w:colLast="0"/>
      <w:bookmarkStart w:id="2" w:name="_GoBack"/>
      <w:bookmarkEnd w:id="1"/>
      <w:r>
        <w:rPr>
          <w:rFonts w:ascii="Quicksand" w:eastAsia="Quicksand" w:hAnsi="Quicksand" w:cs="Quicksand"/>
          <w:color w:val="000000"/>
        </w:rPr>
        <w:t>Description du poste</w:t>
      </w:r>
    </w:p>
    <w:p w14:paraId="6885753C" w14:textId="77777777" w:rsidR="00D82AB2" w:rsidRDefault="00D82AB2" w:rsidP="00D82AB2">
      <w:pPr>
        <w:jc w:val="both"/>
        <w:rPr>
          <w:rFonts w:ascii="Quicksand" w:eastAsia="Quicksand" w:hAnsi="Quicksand" w:cs="Quicksand"/>
          <w:color w:val="000000"/>
          <w:sz w:val="22"/>
          <w:szCs w:val="22"/>
        </w:rPr>
      </w:pPr>
    </w:p>
    <w:p w14:paraId="62EF7B1A" w14:textId="77777777" w:rsidR="00D82AB2" w:rsidRDefault="00D82AB2" w:rsidP="00D82AB2">
      <w:pPr>
        <w:jc w:val="both"/>
        <w:rPr>
          <w:rFonts w:ascii="Quicksand" w:eastAsia="Quicksand" w:hAnsi="Quicksand" w:cs="Quicksand"/>
          <w:color w:val="000000"/>
          <w:sz w:val="22"/>
          <w:szCs w:val="22"/>
        </w:rPr>
      </w:pPr>
      <w:r>
        <w:rPr>
          <w:rFonts w:ascii="Quicksand" w:eastAsia="Quicksand" w:hAnsi="Quicksand" w:cs="Quicksand"/>
          <w:color w:val="000000"/>
          <w:sz w:val="22"/>
          <w:szCs w:val="22"/>
        </w:rPr>
        <w:t xml:space="preserve">Rattaché au bureau de l'association, </w:t>
      </w:r>
      <w:proofErr w:type="gramStart"/>
      <w:r>
        <w:rPr>
          <w:rFonts w:ascii="Quicksand" w:eastAsia="Quicksand" w:hAnsi="Quicksand" w:cs="Quicksand"/>
          <w:color w:val="000000"/>
          <w:sz w:val="22"/>
          <w:szCs w:val="22"/>
        </w:rPr>
        <w:t>l’</w:t>
      </w:r>
      <w:proofErr w:type="spellStart"/>
      <w:r>
        <w:rPr>
          <w:rFonts w:ascii="Quicksand" w:eastAsia="Quicksand" w:hAnsi="Quicksand" w:cs="Quicksand"/>
          <w:color w:val="000000"/>
          <w:sz w:val="22"/>
          <w:szCs w:val="22"/>
        </w:rPr>
        <w:t>assistant.e</w:t>
      </w:r>
      <w:proofErr w:type="spellEnd"/>
      <w:proofErr w:type="gramEnd"/>
      <w:r>
        <w:rPr>
          <w:rFonts w:ascii="Quicksand" w:eastAsia="Quicksand" w:hAnsi="Quicksand" w:cs="Quicksand"/>
          <w:color w:val="000000"/>
          <w:sz w:val="22"/>
          <w:szCs w:val="22"/>
        </w:rPr>
        <w:t xml:space="preserve"> administratif.ve de FUSE organise l’ensemble des missions et tâches administratives de l’association (agenda, trésorerie, relations internes et parties prenantes, etc…)</w:t>
      </w:r>
    </w:p>
    <w:p w14:paraId="18527B66" w14:textId="77777777" w:rsidR="00D82AB2" w:rsidRDefault="00D82AB2" w:rsidP="00D82AB2">
      <w:pPr>
        <w:pStyle w:val="Titre2"/>
        <w:spacing w:before="360" w:after="120"/>
        <w:rPr>
          <w:rFonts w:ascii="Quicksand" w:eastAsia="Quicksand" w:hAnsi="Quicksand" w:cs="Quicksand"/>
          <w:b/>
          <w:i/>
          <w:color w:val="000000"/>
        </w:rPr>
      </w:pPr>
      <w:bookmarkStart w:id="3" w:name="_pb4fb3vs5ja9" w:colFirst="0" w:colLast="0"/>
      <w:bookmarkEnd w:id="3"/>
      <w:r>
        <w:rPr>
          <w:rFonts w:ascii="Quicksand" w:eastAsia="Quicksand" w:hAnsi="Quicksand" w:cs="Quicksand"/>
          <w:color w:val="000000"/>
        </w:rPr>
        <w:t>Mission</w:t>
      </w:r>
    </w:p>
    <w:p w14:paraId="2F54C190" w14:textId="77777777" w:rsidR="00D82AB2" w:rsidRDefault="00D82AB2" w:rsidP="00D82AB2">
      <w:pPr>
        <w:pStyle w:val="Titre3"/>
        <w:numPr>
          <w:ilvl w:val="0"/>
          <w:numId w:val="1"/>
        </w:numPr>
        <w:spacing w:before="200"/>
        <w:rPr>
          <w:rFonts w:ascii="Quicksand" w:eastAsia="Quicksand" w:hAnsi="Quicksand" w:cs="Quicksand"/>
          <w:color w:val="434343"/>
          <w:sz w:val="22"/>
          <w:szCs w:val="22"/>
        </w:rPr>
      </w:pPr>
      <w:bookmarkStart w:id="4" w:name="_30zay9vxryov" w:colFirst="0" w:colLast="0"/>
      <w:bookmarkEnd w:id="4"/>
      <w:r>
        <w:rPr>
          <w:rFonts w:ascii="Quicksand" w:eastAsia="Quicksand" w:hAnsi="Quicksand" w:cs="Quicksand"/>
          <w:color w:val="434343"/>
          <w:sz w:val="22"/>
          <w:szCs w:val="22"/>
        </w:rPr>
        <w:t>Gestion associative de FUSE</w:t>
      </w:r>
    </w:p>
    <w:p w14:paraId="61926C0E" w14:textId="77777777" w:rsidR="00D82AB2" w:rsidRDefault="00D82AB2" w:rsidP="00D82AB2">
      <w:pPr>
        <w:numPr>
          <w:ilvl w:val="1"/>
          <w:numId w:val="1"/>
        </w:numPr>
        <w:rPr>
          <w:rFonts w:ascii="Quicksand" w:eastAsia="Quicksand" w:hAnsi="Quicksand" w:cs="Quicksand"/>
          <w:color w:val="000000"/>
          <w:sz w:val="20"/>
          <w:szCs w:val="20"/>
        </w:rPr>
      </w:pPr>
      <w:proofErr w:type="gramStart"/>
      <w:r>
        <w:rPr>
          <w:rFonts w:ascii="Quicksand" w:eastAsia="Quicksand" w:hAnsi="Quicksand" w:cs="Quicksand"/>
          <w:color w:val="000000"/>
          <w:sz w:val="20"/>
          <w:szCs w:val="20"/>
        </w:rPr>
        <w:t>préparation</w:t>
      </w:r>
      <w:proofErr w:type="gramEnd"/>
      <w:r>
        <w:rPr>
          <w:rFonts w:ascii="Quicksand" w:eastAsia="Quicksand" w:hAnsi="Quicksand" w:cs="Quicksand"/>
          <w:color w:val="000000"/>
          <w:sz w:val="20"/>
          <w:szCs w:val="20"/>
        </w:rPr>
        <w:t xml:space="preserve"> des réunions du conseil d’administration : mise à jour des groupes mails, calendrier de réunions, rédaction et diffusion des convocation à partir des éléments fournis, création des liens zoom, suivi des présences, relances des administrateurs (mail et téléphone).</w:t>
      </w:r>
    </w:p>
    <w:p w14:paraId="49483E83" w14:textId="77777777" w:rsidR="00D82AB2" w:rsidRDefault="00D82AB2" w:rsidP="00D82AB2">
      <w:pPr>
        <w:numPr>
          <w:ilvl w:val="1"/>
          <w:numId w:val="1"/>
        </w:numPr>
        <w:rPr>
          <w:rFonts w:ascii="Quicksand" w:eastAsia="Quicksand" w:hAnsi="Quicksand" w:cs="Quicksand"/>
          <w:color w:val="000000"/>
          <w:sz w:val="20"/>
          <w:szCs w:val="20"/>
        </w:rPr>
      </w:pPr>
      <w:proofErr w:type="gramStart"/>
      <w:r>
        <w:rPr>
          <w:rFonts w:ascii="Quicksand" w:eastAsia="Quicksand" w:hAnsi="Quicksand" w:cs="Quicksand"/>
          <w:color w:val="000000"/>
          <w:sz w:val="20"/>
          <w:szCs w:val="20"/>
        </w:rPr>
        <w:t>appui</w:t>
      </w:r>
      <w:proofErr w:type="gramEnd"/>
      <w:r>
        <w:rPr>
          <w:rFonts w:ascii="Quicksand" w:eastAsia="Quicksand" w:hAnsi="Quicksand" w:cs="Quicksand"/>
          <w:color w:val="000000"/>
          <w:sz w:val="20"/>
          <w:szCs w:val="20"/>
        </w:rPr>
        <w:t xml:space="preserve"> aux bénévoles et aux salariés en charge de l’organisation d’événements : salons, conférences, formations, etc.</w:t>
      </w:r>
    </w:p>
    <w:p w14:paraId="7392F0DE" w14:textId="77777777" w:rsidR="00D82AB2" w:rsidRDefault="00D82AB2" w:rsidP="00D82AB2">
      <w:pPr>
        <w:numPr>
          <w:ilvl w:val="1"/>
          <w:numId w:val="1"/>
        </w:numPr>
        <w:rPr>
          <w:rFonts w:ascii="Quicksand" w:eastAsia="Quicksand" w:hAnsi="Quicksand" w:cs="Quicksand"/>
          <w:color w:val="000000"/>
          <w:sz w:val="20"/>
          <w:szCs w:val="20"/>
        </w:rPr>
      </w:pPr>
      <w:proofErr w:type="gramStart"/>
      <w:r>
        <w:rPr>
          <w:rFonts w:ascii="Quicksand" w:eastAsia="Quicksand" w:hAnsi="Quicksand" w:cs="Quicksand"/>
          <w:color w:val="000000"/>
          <w:sz w:val="20"/>
          <w:szCs w:val="20"/>
        </w:rPr>
        <w:t>suivi</w:t>
      </w:r>
      <w:proofErr w:type="gramEnd"/>
      <w:r>
        <w:rPr>
          <w:rFonts w:ascii="Quicksand" w:eastAsia="Quicksand" w:hAnsi="Quicksand" w:cs="Quicksand"/>
          <w:color w:val="000000"/>
          <w:sz w:val="20"/>
          <w:szCs w:val="20"/>
        </w:rPr>
        <w:t xml:space="preserve"> des adhésions individuelles (</w:t>
      </w:r>
      <w:proofErr w:type="spellStart"/>
      <w:r>
        <w:rPr>
          <w:rFonts w:ascii="Quicksand" w:eastAsia="Quicksand" w:hAnsi="Quicksand" w:cs="Quicksand"/>
          <w:color w:val="000000"/>
          <w:sz w:val="20"/>
          <w:szCs w:val="20"/>
        </w:rPr>
        <w:t>Helloasso</w:t>
      </w:r>
      <w:proofErr w:type="spellEnd"/>
      <w:r>
        <w:rPr>
          <w:rFonts w:ascii="Quicksand" w:eastAsia="Quicksand" w:hAnsi="Quicksand" w:cs="Quicksand"/>
          <w:color w:val="000000"/>
          <w:sz w:val="20"/>
          <w:szCs w:val="20"/>
        </w:rPr>
        <w:t xml:space="preserve">, site internet), résolution des problèmes liés à l’adhésion, mise à jour régulière des listes de diffusion sur </w:t>
      </w:r>
      <w:proofErr w:type="spellStart"/>
      <w:r>
        <w:rPr>
          <w:rFonts w:ascii="Quicksand" w:eastAsia="Quicksand" w:hAnsi="Quicksand" w:cs="Quicksand"/>
          <w:color w:val="000000"/>
          <w:sz w:val="20"/>
          <w:szCs w:val="20"/>
        </w:rPr>
        <w:t>Brevo</w:t>
      </w:r>
      <w:proofErr w:type="spellEnd"/>
      <w:r>
        <w:rPr>
          <w:rFonts w:ascii="Quicksand" w:eastAsia="Quicksand" w:hAnsi="Quicksand" w:cs="Quicksand"/>
          <w:color w:val="000000"/>
          <w:sz w:val="20"/>
          <w:szCs w:val="20"/>
        </w:rPr>
        <w:t>.</w:t>
      </w:r>
    </w:p>
    <w:p w14:paraId="672F6736" w14:textId="77777777" w:rsidR="00D82AB2" w:rsidRDefault="00D82AB2" w:rsidP="00D82AB2">
      <w:pPr>
        <w:pStyle w:val="Titre3"/>
        <w:numPr>
          <w:ilvl w:val="0"/>
          <w:numId w:val="1"/>
        </w:numPr>
        <w:spacing w:before="200"/>
        <w:rPr>
          <w:rFonts w:ascii="Quicksand" w:eastAsia="Quicksand" w:hAnsi="Quicksand" w:cs="Quicksand"/>
          <w:color w:val="434343"/>
          <w:sz w:val="22"/>
          <w:szCs w:val="22"/>
        </w:rPr>
      </w:pPr>
      <w:bookmarkStart w:id="5" w:name="_16opp28hhldf" w:colFirst="0" w:colLast="0"/>
      <w:bookmarkEnd w:id="5"/>
      <w:r>
        <w:rPr>
          <w:rFonts w:ascii="Quicksand" w:eastAsia="Quicksand" w:hAnsi="Quicksand" w:cs="Quicksand"/>
          <w:color w:val="434343"/>
          <w:sz w:val="22"/>
          <w:szCs w:val="22"/>
        </w:rPr>
        <w:t xml:space="preserve">Relations avec les adhérents </w:t>
      </w:r>
    </w:p>
    <w:p w14:paraId="2097787B" w14:textId="77777777" w:rsidR="00D82AB2" w:rsidRDefault="00D82AB2" w:rsidP="00D82AB2">
      <w:pPr>
        <w:numPr>
          <w:ilvl w:val="1"/>
          <w:numId w:val="1"/>
        </w:numPr>
        <w:rPr>
          <w:rFonts w:ascii="Quicksand" w:eastAsia="Quicksand" w:hAnsi="Quicksand" w:cs="Quicksand"/>
          <w:color w:val="000000"/>
          <w:sz w:val="20"/>
          <w:szCs w:val="20"/>
        </w:rPr>
      </w:pPr>
      <w:proofErr w:type="gramStart"/>
      <w:r>
        <w:rPr>
          <w:rFonts w:ascii="Quicksand" w:eastAsia="Quicksand" w:hAnsi="Quicksand" w:cs="Quicksand"/>
          <w:color w:val="000000"/>
          <w:sz w:val="20"/>
          <w:szCs w:val="20"/>
        </w:rPr>
        <w:t>gestion</w:t>
      </w:r>
      <w:proofErr w:type="gramEnd"/>
      <w:r>
        <w:rPr>
          <w:rFonts w:ascii="Quicksand" w:eastAsia="Quicksand" w:hAnsi="Quicksand" w:cs="Quicksand"/>
          <w:color w:val="000000"/>
          <w:sz w:val="20"/>
          <w:szCs w:val="20"/>
        </w:rPr>
        <w:t xml:space="preserve"> de la boîte mail de la fédération : orientation des mails vers les membres du bureau concernés, alimentation d’un tableau référençant les demandes reçues et les suites données, </w:t>
      </w:r>
    </w:p>
    <w:p w14:paraId="6DF5D5CE" w14:textId="77777777" w:rsidR="00D82AB2" w:rsidRDefault="00D82AB2" w:rsidP="00D82AB2">
      <w:pPr>
        <w:numPr>
          <w:ilvl w:val="1"/>
          <w:numId w:val="1"/>
        </w:numPr>
        <w:rPr>
          <w:rFonts w:ascii="Quicksand" w:eastAsia="Quicksand" w:hAnsi="Quicksand" w:cs="Quicksand"/>
          <w:color w:val="000000"/>
          <w:sz w:val="20"/>
          <w:szCs w:val="20"/>
        </w:rPr>
      </w:pPr>
      <w:proofErr w:type="gramStart"/>
      <w:r>
        <w:rPr>
          <w:rFonts w:ascii="Quicksand" w:eastAsia="Quicksand" w:hAnsi="Quicksand" w:cs="Quicksand"/>
          <w:color w:val="000000"/>
          <w:sz w:val="20"/>
          <w:szCs w:val="20"/>
        </w:rPr>
        <w:t>secrétariat</w:t>
      </w:r>
      <w:proofErr w:type="gramEnd"/>
      <w:r>
        <w:rPr>
          <w:rFonts w:ascii="Quicksand" w:eastAsia="Quicksand" w:hAnsi="Quicksand" w:cs="Quicksand"/>
          <w:color w:val="000000"/>
          <w:sz w:val="20"/>
          <w:szCs w:val="20"/>
        </w:rPr>
        <w:t xml:space="preserve"> téléphonique : enregistrement des demandes, orientation / information des administrateurs et suivi des réponses dans un tableau ; </w:t>
      </w:r>
    </w:p>
    <w:p w14:paraId="0B1838D9" w14:textId="77777777" w:rsidR="00D82AB2" w:rsidRDefault="00D82AB2" w:rsidP="00D82AB2">
      <w:pPr>
        <w:numPr>
          <w:ilvl w:val="1"/>
          <w:numId w:val="1"/>
        </w:numPr>
        <w:rPr>
          <w:rFonts w:ascii="Quicksand" w:eastAsia="Quicksand" w:hAnsi="Quicksand" w:cs="Quicksand"/>
          <w:color w:val="000000"/>
          <w:sz w:val="20"/>
          <w:szCs w:val="20"/>
        </w:rPr>
      </w:pPr>
      <w:proofErr w:type="gramStart"/>
      <w:r>
        <w:rPr>
          <w:rFonts w:ascii="Quicksand" w:eastAsia="Quicksand" w:hAnsi="Quicksand" w:cs="Quicksand"/>
          <w:color w:val="000000"/>
          <w:sz w:val="20"/>
          <w:szCs w:val="20"/>
        </w:rPr>
        <w:t>mise</w:t>
      </w:r>
      <w:proofErr w:type="gramEnd"/>
      <w:r>
        <w:rPr>
          <w:rFonts w:ascii="Quicksand" w:eastAsia="Quicksand" w:hAnsi="Quicksand" w:cs="Quicksand"/>
          <w:color w:val="000000"/>
          <w:sz w:val="20"/>
          <w:szCs w:val="20"/>
        </w:rPr>
        <w:t xml:space="preserve"> en place et alimentation d’un tableau de suivi des contacts des associations adhérentes, suivi des renouvellements d'adhésion, relance, etc. </w:t>
      </w:r>
    </w:p>
    <w:p w14:paraId="3B499DCC" w14:textId="77777777" w:rsidR="00D82AB2" w:rsidRDefault="00D82AB2" w:rsidP="00D82AB2">
      <w:pPr>
        <w:pStyle w:val="Titre3"/>
        <w:numPr>
          <w:ilvl w:val="0"/>
          <w:numId w:val="1"/>
        </w:numPr>
        <w:spacing w:before="200"/>
        <w:rPr>
          <w:rFonts w:ascii="Quicksand" w:eastAsia="Quicksand" w:hAnsi="Quicksand" w:cs="Quicksand"/>
          <w:color w:val="434343"/>
          <w:sz w:val="22"/>
          <w:szCs w:val="22"/>
        </w:rPr>
      </w:pPr>
      <w:bookmarkStart w:id="6" w:name="_ouk4q3180gku" w:colFirst="0" w:colLast="0"/>
      <w:bookmarkEnd w:id="6"/>
      <w:r>
        <w:rPr>
          <w:rFonts w:ascii="Quicksand" w:eastAsia="Quicksand" w:hAnsi="Quicksand" w:cs="Quicksand"/>
          <w:color w:val="434343"/>
          <w:sz w:val="22"/>
          <w:szCs w:val="22"/>
        </w:rPr>
        <w:t>Gestion administrative</w:t>
      </w:r>
    </w:p>
    <w:p w14:paraId="12376118" w14:textId="77777777" w:rsidR="00D82AB2" w:rsidRDefault="00D82AB2" w:rsidP="00D82AB2">
      <w:pPr>
        <w:numPr>
          <w:ilvl w:val="1"/>
          <w:numId w:val="1"/>
        </w:numPr>
        <w:rPr>
          <w:rFonts w:ascii="Quicksand" w:eastAsia="Quicksand" w:hAnsi="Quicksand" w:cs="Quicksand"/>
          <w:color w:val="000000"/>
          <w:sz w:val="20"/>
          <w:szCs w:val="20"/>
        </w:rPr>
      </w:pPr>
      <w:proofErr w:type="gramStart"/>
      <w:r>
        <w:rPr>
          <w:rFonts w:ascii="Quicksand" w:eastAsia="Quicksand" w:hAnsi="Quicksand" w:cs="Quicksand"/>
          <w:color w:val="000000"/>
          <w:sz w:val="20"/>
          <w:szCs w:val="20"/>
        </w:rPr>
        <w:t>participation</w:t>
      </w:r>
      <w:proofErr w:type="gramEnd"/>
      <w:r>
        <w:rPr>
          <w:rFonts w:ascii="Quicksand" w:eastAsia="Quicksand" w:hAnsi="Quicksand" w:cs="Quicksand"/>
          <w:color w:val="000000"/>
          <w:sz w:val="20"/>
          <w:szCs w:val="20"/>
        </w:rPr>
        <w:t xml:space="preserve"> aux réunions de bureau ;</w:t>
      </w:r>
    </w:p>
    <w:p w14:paraId="7194A238" w14:textId="77777777" w:rsidR="00D82AB2" w:rsidRDefault="00D82AB2" w:rsidP="00D82AB2">
      <w:pPr>
        <w:numPr>
          <w:ilvl w:val="1"/>
          <w:numId w:val="1"/>
        </w:numPr>
        <w:rPr>
          <w:rFonts w:ascii="Quicksand" w:eastAsia="Quicksand" w:hAnsi="Quicksand" w:cs="Quicksand"/>
          <w:color w:val="000000"/>
          <w:sz w:val="20"/>
          <w:szCs w:val="20"/>
        </w:rPr>
      </w:pPr>
      <w:proofErr w:type="gramStart"/>
      <w:r>
        <w:rPr>
          <w:rFonts w:ascii="Quicksand" w:eastAsia="Quicksand" w:hAnsi="Quicksand" w:cs="Quicksand"/>
          <w:color w:val="000000"/>
          <w:sz w:val="20"/>
          <w:szCs w:val="20"/>
        </w:rPr>
        <w:t>gestion</w:t>
      </w:r>
      <w:proofErr w:type="gramEnd"/>
      <w:r>
        <w:rPr>
          <w:rFonts w:ascii="Quicksand" w:eastAsia="Quicksand" w:hAnsi="Quicksand" w:cs="Quicksand"/>
          <w:color w:val="000000"/>
          <w:sz w:val="20"/>
          <w:szCs w:val="20"/>
        </w:rPr>
        <w:t xml:space="preserve"> des plannings de réunion, des agendas et suivi du temps bénévole : saisir les rendez-vous dans l’agenda, informer à l’avance / rappeler les échéances aux bénévoles ;</w:t>
      </w:r>
    </w:p>
    <w:p w14:paraId="6E2029A3" w14:textId="77777777" w:rsidR="00D82AB2" w:rsidRDefault="00D82AB2" w:rsidP="00D82AB2">
      <w:pPr>
        <w:numPr>
          <w:ilvl w:val="1"/>
          <w:numId w:val="1"/>
        </w:numPr>
        <w:rPr>
          <w:rFonts w:ascii="Quicksand" w:eastAsia="Quicksand" w:hAnsi="Quicksand" w:cs="Quicksand"/>
          <w:color w:val="000000"/>
          <w:sz w:val="20"/>
          <w:szCs w:val="20"/>
        </w:rPr>
      </w:pPr>
      <w:proofErr w:type="gramStart"/>
      <w:r>
        <w:rPr>
          <w:rFonts w:ascii="Quicksand" w:eastAsia="Quicksand" w:hAnsi="Quicksand" w:cs="Quicksand"/>
          <w:color w:val="000000"/>
          <w:sz w:val="20"/>
          <w:szCs w:val="20"/>
        </w:rPr>
        <w:t>mise</w:t>
      </w:r>
      <w:proofErr w:type="gramEnd"/>
      <w:r>
        <w:rPr>
          <w:rFonts w:ascii="Quicksand" w:eastAsia="Quicksand" w:hAnsi="Quicksand" w:cs="Quicksand"/>
          <w:color w:val="000000"/>
          <w:sz w:val="20"/>
          <w:szCs w:val="20"/>
        </w:rPr>
        <w:t xml:space="preserve"> en place d’un tableau de bord des réunions externes avec participation des bénévoles ou des salariés ;</w:t>
      </w:r>
    </w:p>
    <w:p w14:paraId="62EA569D" w14:textId="77777777" w:rsidR="00D82AB2" w:rsidRDefault="00D82AB2" w:rsidP="00D82AB2">
      <w:pPr>
        <w:numPr>
          <w:ilvl w:val="1"/>
          <w:numId w:val="1"/>
        </w:numPr>
        <w:rPr>
          <w:rFonts w:ascii="Quicksand" w:eastAsia="Quicksand" w:hAnsi="Quicksand" w:cs="Quicksand"/>
          <w:color w:val="000000"/>
          <w:sz w:val="20"/>
          <w:szCs w:val="20"/>
        </w:rPr>
      </w:pPr>
      <w:proofErr w:type="gramStart"/>
      <w:r>
        <w:rPr>
          <w:rFonts w:ascii="Quicksand" w:eastAsia="Quicksand" w:hAnsi="Quicksand" w:cs="Quicksand"/>
          <w:color w:val="000000"/>
          <w:sz w:val="20"/>
          <w:szCs w:val="20"/>
        </w:rPr>
        <w:t>mise</w:t>
      </w:r>
      <w:proofErr w:type="gramEnd"/>
      <w:r>
        <w:rPr>
          <w:rFonts w:ascii="Quicksand" w:eastAsia="Quicksand" w:hAnsi="Quicksand" w:cs="Quicksand"/>
          <w:color w:val="000000"/>
          <w:sz w:val="20"/>
          <w:szCs w:val="20"/>
        </w:rPr>
        <w:t xml:space="preserve"> à jour du tableau des administrateurs, déclarations en préfecture du bureau et du CA, archivage des </w:t>
      </w:r>
      <w:proofErr w:type="spellStart"/>
      <w:r>
        <w:rPr>
          <w:rFonts w:ascii="Quicksand" w:eastAsia="Quicksand" w:hAnsi="Quicksand" w:cs="Quicksand"/>
          <w:color w:val="000000"/>
          <w:sz w:val="20"/>
          <w:szCs w:val="20"/>
        </w:rPr>
        <w:t>compte-rendus</w:t>
      </w:r>
      <w:proofErr w:type="spellEnd"/>
      <w:r>
        <w:rPr>
          <w:rFonts w:ascii="Quicksand" w:eastAsia="Quicksand" w:hAnsi="Quicksand" w:cs="Quicksand"/>
          <w:color w:val="000000"/>
          <w:sz w:val="20"/>
          <w:szCs w:val="20"/>
        </w:rPr>
        <w:t xml:space="preserve"> du conseil d’administration ;</w:t>
      </w:r>
    </w:p>
    <w:p w14:paraId="53099D60" w14:textId="77777777" w:rsidR="00D82AB2" w:rsidRDefault="00D82AB2" w:rsidP="00D82AB2">
      <w:pPr>
        <w:numPr>
          <w:ilvl w:val="1"/>
          <w:numId w:val="1"/>
        </w:numPr>
        <w:rPr>
          <w:rFonts w:ascii="Quicksand" w:eastAsia="Quicksand" w:hAnsi="Quicksand" w:cs="Quicksand"/>
          <w:color w:val="000000"/>
          <w:sz w:val="20"/>
          <w:szCs w:val="20"/>
        </w:rPr>
      </w:pPr>
      <w:proofErr w:type="gramStart"/>
      <w:r>
        <w:rPr>
          <w:rFonts w:ascii="Quicksand" w:eastAsia="Quicksand" w:hAnsi="Quicksand" w:cs="Quicksand"/>
          <w:color w:val="000000"/>
          <w:sz w:val="20"/>
          <w:szCs w:val="20"/>
        </w:rPr>
        <w:t>gestion</w:t>
      </w:r>
      <w:proofErr w:type="gramEnd"/>
      <w:r>
        <w:rPr>
          <w:rFonts w:ascii="Quicksand" w:eastAsia="Quicksand" w:hAnsi="Quicksand" w:cs="Quicksand"/>
          <w:color w:val="000000"/>
          <w:sz w:val="20"/>
          <w:szCs w:val="20"/>
        </w:rPr>
        <w:t xml:space="preserve"> administrative : suivi des courriers (transmission, scan et archivage dans le drive), envoi et suivi de courriers ou mails, suivi des abonnements, gestion des fournitures et matériel etc.</w:t>
      </w:r>
    </w:p>
    <w:p w14:paraId="32E74BA2" w14:textId="77777777" w:rsidR="00D82AB2" w:rsidRDefault="00D82AB2" w:rsidP="00D82AB2">
      <w:pPr>
        <w:numPr>
          <w:ilvl w:val="1"/>
          <w:numId w:val="1"/>
        </w:numPr>
        <w:rPr>
          <w:rFonts w:ascii="Quicksand" w:eastAsia="Quicksand" w:hAnsi="Quicksand" w:cs="Quicksand"/>
          <w:color w:val="000000"/>
          <w:sz w:val="20"/>
          <w:szCs w:val="20"/>
        </w:rPr>
      </w:pPr>
      <w:proofErr w:type="gramStart"/>
      <w:r>
        <w:rPr>
          <w:rFonts w:ascii="Quicksand" w:eastAsia="Quicksand" w:hAnsi="Quicksand" w:cs="Quicksand"/>
          <w:color w:val="000000"/>
          <w:sz w:val="20"/>
          <w:szCs w:val="20"/>
        </w:rPr>
        <w:t>gestion</w:t>
      </w:r>
      <w:proofErr w:type="gramEnd"/>
      <w:r>
        <w:rPr>
          <w:rFonts w:ascii="Quicksand" w:eastAsia="Quicksand" w:hAnsi="Quicksand" w:cs="Quicksand"/>
          <w:color w:val="000000"/>
          <w:sz w:val="20"/>
          <w:szCs w:val="20"/>
        </w:rPr>
        <w:t xml:space="preserve"> financière : suivi des factures, transmission au trésorier, enregistrement et dépôt des chèques </w:t>
      </w:r>
      <w:proofErr w:type="spellStart"/>
      <w:r>
        <w:rPr>
          <w:rFonts w:ascii="Quicksand" w:eastAsia="Quicksand" w:hAnsi="Quicksand" w:cs="Quicksand"/>
          <w:color w:val="000000"/>
          <w:sz w:val="20"/>
          <w:szCs w:val="20"/>
        </w:rPr>
        <w:t>etc</w:t>
      </w:r>
      <w:proofErr w:type="spellEnd"/>
      <w:r>
        <w:rPr>
          <w:rFonts w:ascii="Quicksand" w:eastAsia="Quicksand" w:hAnsi="Quicksand" w:cs="Quicksand"/>
          <w:color w:val="000000"/>
          <w:sz w:val="20"/>
          <w:szCs w:val="20"/>
        </w:rPr>
        <w:t xml:space="preserve"> ; suivi et relance pour les cotisations des adhérents.</w:t>
      </w:r>
    </w:p>
    <w:p w14:paraId="6E4D64EF" w14:textId="77777777" w:rsidR="00D82AB2" w:rsidRDefault="00D82AB2" w:rsidP="00D82AB2">
      <w:pPr>
        <w:numPr>
          <w:ilvl w:val="1"/>
          <w:numId w:val="1"/>
        </w:numPr>
        <w:rPr>
          <w:rFonts w:ascii="Quicksand" w:eastAsia="Quicksand" w:hAnsi="Quicksand" w:cs="Quicksand"/>
          <w:color w:val="000000"/>
          <w:sz w:val="20"/>
          <w:szCs w:val="20"/>
        </w:rPr>
      </w:pPr>
      <w:proofErr w:type="gramStart"/>
      <w:r>
        <w:rPr>
          <w:rFonts w:ascii="Quicksand" w:eastAsia="Quicksand" w:hAnsi="Quicksand" w:cs="Quicksand"/>
          <w:color w:val="000000"/>
          <w:sz w:val="20"/>
          <w:szCs w:val="20"/>
        </w:rPr>
        <w:t>gestion</w:t>
      </w:r>
      <w:proofErr w:type="gramEnd"/>
      <w:r>
        <w:rPr>
          <w:rFonts w:ascii="Quicksand" w:eastAsia="Quicksand" w:hAnsi="Quicksand" w:cs="Quicksand"/>
          <w:color w:val="000000"/>
          <w:sz w:val="20"/>
          <w:szCs w:val="20"/>
        </w:rPr>
        <w:t xml:space="preserve"> des dossiers de subvention : suivi des calendriers (dates de dépôt et de CR), constitution des dossiers électroniques en appui au dépôt des demandes, etc.</w:t>
      </w:r>
    </w:p>
    <w:p w14:paraId="58C3E8CE" w14:textId="0B312A71" w:rsidR="00D82AB2" w:rsidRPr="0023165B" w:rsidRDefault="00D82AB2" w:rsidP="0023165B">
      <w:pPr>
        <w:numPr>
          <w:ilvl w:val="1"/>
          <w:numId w:val="1"/>
        </w:numPr>
        <w:rPr>
          <w:rFonts w:ascii="Quicksand" w:eastAsia="Quicksand" w:hAnsi="Quicksand" w:cs="Quicksand"/>
          <w:color w:val="000000"/>
          <w:sz w:val="20"/>
          <w:szCs w:val="20"/>
        </w:rPr>
      </w:pPr>
      <w:proofErr w:type="gramStart"/>
      <w:r>
        <w:rPr>
          <w:rFonts w:ascii="Quicksand" w:eastAsia="Quicksand" w:hAnsi="Quicksand" w:cs="Quicksand"/>
          <w:color w:val="000000"/>
          <w:sz w:val="20"/>
          <w:szCs w:val="20"/>
        </w:rPr>
        <w:t>ressources</w:t>
      </w:r>
      <w:proofErr w:type="gramEnd"/>
      <w:r>
        <w:rPr>
          <w:rFonts w:ascii="Quicksand" w:eastAsia="Quicksand" w:hAnsi="Quicksand" w:cs="Quicksand"/>
          <w:color w:val="000000"/>
          <w:sz w:val="20"/>
          <w:szCs w:val="20"/>
        </w:rPr>
        <w:t xml:space="preserve"> humaines : gestion des fiches de paie (téléchargement, archivage, envoi aux salariés), tableau de suivi des équipements de chaque salarié., suivi des conventions de mise à disposition de matériel (ordinateur, licences, téléphone professionnels).</w:t>
      </w:r>
      <w:bookmarkEnd w:id="2"/>
    </w:p>
    <w:sectPr w:rsidR="00D82AB2" w:rsidRPr="0023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Quicksand">
    <w:altName w:val="Calibri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C2674"/>
    <w:multiLevelType w:val="multilevel"/>
    <w:tmpl w:val="BAA26B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B2"/>
    <w:rsid w:val="0023165B"/>
    <w:rsid w:val="004408B1"/>
    <w:rsid w:val="0048652E"/>
    <w:rsid w:val="00A21771"/>
    <w:rsid w:val="00D82AB2"/>
    <w:rsid w:val="00E3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2860"/>
  <w15:chartTrackingRefBased/>
  <w15:docId w15:val="{70760AB1-1BC3-E441-9F1A-C4339B07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AB2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lang w:val="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82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2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82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2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2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2A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2A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2A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2A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2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82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82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82AB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82AB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82AB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82AB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82AB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82AB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82A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2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2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82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82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82AB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82AB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82AB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2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2AB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82A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LADEVEZE</dc:creator>
  <cp:keywords/>
  <dc:description/>
  <cp:lastModifiedBy>Celine ALENDA</cp:lastModifiedBy>
  <cp:revision>2</cp:revision>
  <dcterms:created xsi:type="dcterms:W3CDTF">2025-01-17T11:14:00Z</dcterms:created>
  <dcterms:modified xsi:type="dcterms:W3CDTF">2025-01-17T11:14:00Z</dcterms:modified>
</cp:coreProperties>
</file>